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615A" w14:textId="1BA23553" w:rsidR="00D10360" w:rsidRPr="009C63C8" w:rsidRDefault="009C63C8">
      <w:pPr>
        <w:rPr>
          <w:sz w:val="32"/>
          <w:szCs w:val="32"/>
        </w:rPr>
      </w:pPr>
      <w:r w:rsidRPr="009C63C8">
        <w:rPr>
          <w:sz w:val="32"/>
          <w:szCs w:val="32"/>
        </w:rPr>
        <w:t>Omnivore Test Review</w:t>
      </w:r>
    </w:p>
    <w:p w14:paraId="6C43DE57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C63C8">
        <w:rPr>
          <w:rFonts w:ascii="Arial" w:hAnsi="Arial" w:cs="Arial"/>
          <w:i/>
          <w:iCs/>
          <w:color w:val="000000"/>
          <w:sz w:val="32"/>
          <w:szCs w:val="32"/>
        </w:rPr>
        <w:t>Charts and Graphs:</w:t>
      </w:r>
    </w:p>
    <w:p w14:paraId="14F9896A" w14:textId="77777777" w:rsidR="009C63C8" w:rsidRPr="009C63C8" w:rsidRDefault="009C63C8" w:rsidP="009C63C8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276" w:lineRule="auto"/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 w:rsidRPr="009C63C8">
        <w:rPr>
          <w:rFonts w:ascii="Arial" w:hAnsi="Arial" w:cs="Arial"/>
          <w:b/>
          <w:bCs/>
          <w:color w:val="FF0000"/>
          <w:sz w:val="32"/>
          <w:szCs w:val="32"/>
        </w:rPr>
        <w:t>decide chart/graph</w:t>
      </w:r>
    </w:p>
    <w:p w14:paraId="441969F8" w14:textId="77777777" w:rsidR="009C63C8" w:rsidRPr="009C63C8" w:rsidRDefault="009C63C8" w:rsidP="009C63C8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276" w:lineRule="auto"/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 w:rsidRPr="009C63C8">
        <w:rPr>
          <w:rFonts w:ascii="Arial" w:hAnsi="Arial" w:cs="Arial"/>
          <w:b/>
          <w:bCs/>
          <w:color w:val="FF0000"/>
          <w:sz w:val="32"/>
          <w:szCs w:val="32"/>
        </w:rPr>
        <w:t>look at the title &amp; explanation</w:t>
      </w:r>
    </w:p>
    <w:p w14:paraId="1E032D5B" w14:textId="77777777" w:rsidR="009C63C8" w:rsidRPr="009C63C8" w:rsidRDefault="009C63C8" w:rsidP="009C63C8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 w:line="276" w:lineRule="auto"/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 w:rsidRPr="009C63C8">
        <w:rPr>
          <w:rFonts w:ascii="Arial" w:hAnsi="Arial" w:cs="Arial"/>
          <w:b/>
          <w:bCs/>
          <w:color w:val="FF0000"/>
          <w:sz w:val="32"/>
          <w:szCs w:val="32"/>
        </w:rPr>
        <w:t>look at the key</w:t>
      </w:r>
    </w:p>
    <w:p w14:paraId="17CB3C3C" w14:textId="77777777" w:rsidR="009C63C8" w:rsidRPr="009C63C8" w:rsidRDefault="009C63C8" w:rsidP="009C63C8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ind w:hanging="720"/>
        <w:rPr>
          <w:rFonts w:ascii="Arial" w:hAnsi="Arial" w:cs="Arial"/>
          <w:b/>
          <w:bCs/>
          <w:color w:val="FF0000"/>
          <w:sz w:val="32"/>
          <w:szCs w:val="32"/>
        </w:rPr>
      </w:pPr>
      <w:r w:rsidRPr="009C63C8">
        <w:rPr>
          <w:rFonts w:ascii="Arial" w:hAnsi="Arial" w:cs="Arial"/>
          <w:b/>
          <w:bCs/>
          <w:color w:val="FF0000"/>
          <w:sz w:val="32"/>
          <w:szCs w:val="32"/>
        </w:rPr>
        <w:t>read surrounding text</w:t>
      </w:r>
    </w:p>
    <w:p w14:paraId="040BF1F4" w14:textId="5B138B13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p86. What do you notice?  What's the "main idea" of this chart?</w:t>
      </w:r>
    </w:p>
    <w:p w14:paraId="594DDEFA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38E46023" w14:textId="1526658D" w:rsidR="009C63C8" w:rsidRPr="009C63C8" w:rsidRDefault="009C63C8" w:rsidP="009C63C8">
      <w:pPr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 xml:space="preserve">p169. How many pastures at </w:t>
      </w:r>
      <w:proofErr w:type="spellStart"/>
      <w:r w:rsidRPr="009C63C8">
        <w:rPr>
          <w:rFonts w:ascii="Arial" w:hAnsi="Arial" w:cs="Arial"/>
          <w:color w:val="000000"/>
          <w:sz w:val="32"/>
          <w:szCs w:val="32"/>
        </w:rPr>
        <w:t>Polyface</w:t>
      </w:r>
      <w:proofErr w:type="spellEnd"/>
      <w:r w:rsidRPr="009C63C8">
        <w:rPr>
          <w:rFonts w:ascii="Arial" w:hAnsi="Arial" w:cs="Arial"/>
          <w:color w:val="000000"/>
          <w:sz w:val="32"/>
          <w:szCs w:val="32"/>
        </w:rPr>
        <w:t xml:space="preserve"> follow this cycle?  Wow! So, what conclusion can you draw from this chart?</w:t>
      </w:r>
    </w:p>
    <w:p w14:paraId="04BD1947" w14:textId="77777777" w:rsid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</w:p>
    <w:p w14:paraId="3876AD2D" w14:textId="2D111E1D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i/>
          <w:iCs/>
          <w:color w:val="000000"/>
          <w:sz w:val="32"/>
          <w:szCs w:val="32"/>
        </w:rPr>
        <w:t xml:space="preserve">Now, let's look at some of the </w:t>
      </w:r>
      <w:r w:rsidRPr="009C63C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sidebars</w:t>
      </w:r>
      <w:r w:rsidRPr="009C63C8">
        <w:rPr>
          <w:rFonts w:ascii="Arial" w:hAnsi="Arial" w:cs="Arial"/>
          <w:color w:val="000000"/>
          <w:sz w:val="32"/>
          <w:szCs w:val="32"/>
        </w:rPr>
        <w:t>.</w:t>
      </w:r>
    </w:p>
    <w:p w14:paraId="3BDE61C1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p106.  What's the main idea?</w:t>
      </w:r>
    </w:p>
    <w:p w14:paraId="5D58EAC0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3732A616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 xml:space="preserve">p212.  What percentage of </w:t>
      </w:r>
      <w:proofErr w:type="spellStart"/>
      <w:r w:rsidRPr="009C63C8">
        <w:rPr>
          <w:rFonts w:ascii="Arial" w:hAnsi="Arial" w:cs="Arial"/>
          <w:color w:val="000000"/>
          <w:sz w:val="32"/>
          <w:szCs w:val="32"/>
        </w:rPr>
        <w:t>Polyface</w:t>
      </w:r>
      <w:proofErr w:type="spellEnd"/>
      <w:r w:rsidRPr="009C63C8">
        <w:rPr>
          <w:rFonts w:ascii="Arial" w:hAnsi="Arial" w:cs="Arial"/>
          <w:color w:val="000000"/>
          <w:sz w:val="32"/>
          <w:szCs w:val="32"/>
        </w:rPr>
        <w:t xml:space="preserve"> food travels less than a hundred miles?</w:t>
      </w:r>
    </w:p>
    <w:p w14:paraId="2D1A67C5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7D129C06" w14:textId="01C027B8" w:rsidR="009C63C8" w:rsidRPr="009C63C8" w:rsidRDefault="009C63C8" w:rsidP="009C63C8">
      <w:pPr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p181. How can more pastures of grass help in the fight against global warming?</w:t>
      </w:r>
    </w:p>
    <w:p w14:paraId="3F5EA5F2" w14:textId="77777777" w:rsid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</w:p>
    <w:p w14:paraId="3AA09454" w14:textId="25A829F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C63C8">
        <w:rPr>
          <w:rFonts w:ascii="Arial" w:hAnsi="Arial" w:cs="Arial"/>
          <w:i/>
          <w:iCs/>
          <w:color w:val="000000"/>
          <w:sz w:val="32"/>
          <w:szCs w:val="32"/>
        </w:rPr>
        <w:t xml:space="preserve">Can you identify the </w:t>
      </w:r>
      <w:r w:rsidRPr="009C63C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main idea</w:t>
      </w:r>
      <w:r w:rsidRPr="009C63C8">
        <w:rPr>
          <w:rFonts w:ascii="Arial" w:hAnsi="Arial" w:cs="Arial"/>
          <w:i/>
          <w:iCs/>
          <w:color w:val="000000"/>
          <w:sz w:val="32"/>
          <w:szCs w:val="32"/>
        </w:rPr>
        <w:t xml:space="preserve"> of these sections?</w:t>
      </w:r>
    </w:p>
    <w:p w14:paraId="3D673DF2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184-185. "Restoring the Land"</w:t>
      </w:r>
    </w:p>
    <w:p w14:paraId="3CC0482D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379DC954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p204 "My Meat-eaters Duty"</w:t>
      </w:r>
    </w:p>
    <w:p w14:paraId="3B417355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58F25939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p208 "Grass from Chicken Guts"</w:t>
      </w:r>
    </w:p>
    <w:p w14:paraId="6455B546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471828E7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p211-212. "Greetings from the Non-barcode People"</w:t>
      </w:r>
    </w:p>
    <w:p w14:paraId="04E60408" w14:textId="77777777" w:rsidR="009C63C8" w:rsidRPr="009C63C8" w:rsidRDefault="009C63C8" w:rsidP="009C63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Helvetica" w:hAnsi="Helvetica" w:cs="Helvetica"/>
          <w:sz w:val="32"/>
          <w:szCs w:val="32"/>
        </w:rPr>
      </w:pPr>
    </w:p>
    <w:p w14:paraId="43C0761D" w14:textId="07355FC8" w:rsidR="009C63C8" w:rsidRPr="009C63C8" w:rsidRDefault="009C63C8" w:rsidP="009C63C8">
      <w:pPr>
        <w:rPr>
          <w:sz w:val="32"/>
          <w:szCs w:val="32"/>
        </w:rPr>
      </w:pPr>
      <w:r w:rsidRPr="009C63C8">
        <w:rPr>
          <w:rFonts w:ascii="Arial" w:hAnsi="Arial" w:cs="Arial"/>
          <w:color w:val="000000"/>
          <w:sz w:val="32"/>
          <w:szCs w:val="32"/>
        </w:rPr>
        <w:t>p229-231 "Grass, Not Grain"</w:t>
      </w:r>
    </w:p>
    <w:sectPr w:rsidR="009C63C8" w:rsidRPr="009C63C8" w:rsidSect="009C6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2ACA9E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C8"/>
    <w:rsid w:val="0090660E"/>
    <w:rsid w:val="009C63C8"/>
    <w:rsid w:val="00D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C073A"/>
  <w15:chartTrackingRefBased/>
  <w15:docId w15:val="{7804FAF4-64B4-004A-A6BE-7671EFC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2021-12-20T13:30:00Z</dcterms:created>
  <dcterms:modified xsi:type="dcterms:W3CDTF">2021-12-20T13:34:00Z</dcterms:modified>
</cp:coreProperties>
</file>